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68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17"/>
        <w:gridCol w:w="2617"/>
        <w:gridCol w:w="2617"/>
        <w:gridCol w:w="2617"/>
        <w:tblGridChange w:id="0">
          <w:tblGrid>
            <w:gridCol w:w="2617"/>
            <w:gridCol w:w="2617"/>
            <w:gridCol w:w="2617"/>
            <w:gridCol w:w="2617"/>
          </w:tblGrid>
        </w:tblGridChange>
      </w:tblGrid>
      <w:tr>
        <w:trPr>
          <w:cantSplit w:val="0"/>
          <w:trHeight w:val="1008" w:hRule="atLeast"/>
          <w:tblHeader w:val="0"/>
        </w:trPr>
        <w:tc>
          <w:tcPr>
            <w:tcBorders>
              <w:top w:color="4b5563" w:space="0" w:sz="8" w:val="single"/>
              <w:left w:color="4b5563" w:space="0" w:sz="8" w:val="single"/>
              <w:bottom w:color="4b5563" w:space="0" w:sz="8" w:val="single"/>
              <w:right w:color="4b5563" w:space="0" w:sz="8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02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Geography</w:t>
              <w:br w:type="textWrapping"/>
              <w:t xml:space="preserve">Careers</w:t>
              <w:br w:type="textWrapping"/>
              <w:t xml:space="preserve">Map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b5563" w:space="0" w:sz="8" w:val="single"/>
              <w:left w:color="4b5563" w:space="0" w:sz="8" w:val="single"/>
              <w:bottom w:color="4b5563" w:space="0" w:sz="8" w:val="single"/>
              <w:right w:color="4b5563" w:space="0" w:sz="8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/>
              <w:drawing>
                <wp:inline distB="0" distT="0" distL="114300" distR="114300">
                  <wp:extent cx="1965960" cy="737235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5960" cy="73723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b5563" w:space="0" w:sz="8" w:val="single"/>
              <w:left w:color="4b5563" w:space="0" w:sz="8" w:val="single"/>
              <w:bottom w:color="4b5563" w:space="0" w:sz="8" w:val="single"/>
              <w:right w:color="4b5563" w:space="0" w:sz="8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6"/>
                <w:szCs w:val="26"/>
                <w:rtl w:val="0"/>
              </w:rPr>
              <w:t xml:space="preserve">Careers that use this</w:t>
              <w:br w:type="textWrapping"/>
              <w:t xml:space="preserve">information and/or skill</w:t>
              <w:br w:type="textWrapping"/>
              <w:t xml:space="preserve">and useful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b5563" w:space="0" w:sz="8" w:val="single"/>
              <w:left w:color="4b5563" w:space="0" w:sz="8" w:val="single"/>
              <w:bottom w:color="4b5563" w:space="0" w:sz="8" w:val="single"/>
              <w:right w:color="4b5563" w:space="0" w:sz="8" w:val="single"/>
            </w:tcBorders>
            <w:tcMar>
              <w:top w:w="50.0" w:type="dxa"/>
              <w:bottom w:w="5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/>
              <w:drawing>
                <wp:inline distB="0" distT="0" distL="114300" distR="114300">
                  <wp:extent cx="777240" cy="558262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" cy="55826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6">
      <w:pPr>
        <w:pStyle w:val="Heading2"/>
        <w:spacing w:after="120" w:before="120" w:lin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color w:val="1f2937"/>
          <w:sz w:val="32"/>
          <w:szCs w:val="32"/>
          <w:rtl w:val="0"/>
        </w:rPr>
        <w:t xml:space="preserve">Year 7 / Key Stage 3 Introduction</w:t>
      </w:r>
      <w:r w:rsidDel="00000000" w:rsidR="00000000" w:rsidRPr="00000000">
        <w:rPr>
          <w:rtl w:val="0"/>
        </w:rPr>
      </w:r>
    </w:p>
    <w:tbl>
      <w:tblPr>
        <w:tblStyle w:val="Table2"/>
        <w:tblW w:w="1047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490"/>
        <w:gridCol w:w="3490"/>
        <w:gridCol w:w="3490"/>
        <w:tblGridChange w:id="0">
          <w:tblGrid>
            <w:gridCol w:w="3490"/>
            <w:gridCol w:w="3490"/>
            <w:gridCol w:w="3490"/>
          </w:tblGrid>
        </w:tblGridChange>
      </w:tblGrid>
      <w:tr>
        <w:trPr>
          <w:cantSplit w:val="0"/>
          <w:trHeight w:val="720" w:hRule="atLeast"/>
          <w:tblHeader w:val="1"/>
        </w:trPr>
        <w:tc>
          <w:tcPr>
            <w:tcBorders>
              <w:top w:color="4b5563" w:space="0" w:sz="8" w:val="single"/>
              <w:left w:color="4b5563" w:space="0" w:sz="8" w:val="single"/>
              <w:bottom w:color="4b5563" w:space="0" w:sz="8" w:val="single"/>
              <w:right w:color="4b5563" w:space="0" w:sz="8" w:val="single"/>
            </w:tcBorders>
            <w:shd w:fill="dde6f3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2937"/>
                <w:sz w:val="20"/>
                <w:szCs w:val="20"/>
                <w:rtl w:val="0"/>
              </w:rPr>
              <w:t xml:space="preserve">Curriculum 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b5563" w:space="0" w:sz="8" w:val="single"/>
              <w:left w:color="4b5563" w:space="0" w:sz="8" w:val="single"/>
              <w:bottom w:color="4b5563" w:space="0" w:sz="8" w:val="single"/>
              <w:right w:color="4b5563" w:space="0" w:sz="8" w:val="single"/>
            </w:tcBorders>
            <w:shd w:fill="dde6f3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2937"/>
                <w:sz w:val="20"/>
                <w:szCs w:val="20"/>
                <w:rtl w:val="0"/>
              </w:rPr>
              <w:t xml:space="preserve">Careers &amp; Pathways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b5563" w:space="0" w:sz="8" w:val="single"/>
              <w:left w:color="4b5563" w:space="0" w:sz="8" w:val="single"/>
              <w:bottom w:color="4b5563" w:space="0" w:sz="8" w:val="single"/>
              <w:right w:color="4b5563" w:space="0" w:sz="8" w:val="single"/>
            </w:tcBorders>
            <w:shd w:fill="dde6f3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2937"/>
                <w:sz w:val="20"/>
                <w:szCs w:val="20"/>
                <w:rtl w:val="0"/>
              </w:rPr>
              <w:t xml:space="preserve">Specific Job Profiles &amp; Links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45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How to be a geographer - map and geographical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Cartographer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(creates maps using spatial data)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Logistics Coordinator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(plans delivery routes and movement of goods)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120" w:before="0" w:line="240" w:lineRule="auto"/>
              <w:rPr/>
            </w:pPr>
            <w:hyperlink r:id="rId9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Cartographer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before="40" w:line="240" w:lineRule="auto"/>
              <w:rPr/>
            </w:pPr>
            <w:hyperlink r:id="rId10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Logistics Coordinator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45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How Rocks and Ice Formed the UK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Geoscientist / Geologist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(studies Earth's structure, rocks and processes)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Quarry Worker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(extracts stone and minerals safely)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after="120" w:before="0" w:line="240" w:lineRule="auto"/>
              <w:rPr/>
            </w:pPr>
            <w:hyperlink r:id="rId11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Geoscientist / Geologist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0" w:before="40" w:line="240" w:lineRule="auto"/>
              <w:rPr/>
            </w:pPr>
            <w:hyperlink r:id="rId12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Quarry Worker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45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Globalisation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Supply Chain Manager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(oversees global movement of goods)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Import/Export Clerk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(handles shipping documents and customs)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after="120" w:before="0" w:line="240" w:lineRule="auto"/>
              <w:rPr/>
            </w:pPr>
            <w:hyperlink r:id="rId13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Supply Chain Manager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before="40" w:line="240" w:lineRule="auto"/>
              <w:rPr/>
            </w:pPr>
            <w:hyperlink r:id="rId14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Import/Export Clerk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45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Ecosystems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Ecologist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(studies relationships between organisms and environments)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Countryside Ranger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(maintains habitats and supports visitors)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120" w:before="0" w:line="240" w:lineRule="auto"/>
              <w:rPr/>
            </w:pPr>
            <w:hyperlink r:id="rId15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Ecologist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after="0" w:before="40" w:line="240" w:lineRule="auto"/>
              <w:rPr/>
            </w:pPr>
            <w:hyperlink r:id="rId16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Countryside Ranger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45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Rivers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Hydrologist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(studies rivers, flooding and water systems)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Waterways Operative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(maintains canals, rivers and waterways)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spacing w:after="120" w:before="0" w:line="240" w:lineRule="auto"/>
              <w:rPr/>
            </w:pPr>
            <w:hyperlink r:id="rId17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Hydrologist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0" w:before="40" w:line="240" w:lineRule="auto"/>
              <w:rPr/>
            </w:pPr>
            <w:hyperlink r:id="rId18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Waterways Operative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45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Fieldwork - Environmental quality survey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Environmental Consultant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(advises organisations on environmental impact)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Field Data Collector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(uses surveys and equipment to record data)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after="120" w:before="0" w:line="240" w:lineRule="auto"/>
              <w:rPr/>
            </w:pPr>
            <w:hyperlink r:id="rId19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Environmental Consultant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after="0" w:before="40" w:line="240" w:lineRule="auto"/>
              <w:rPr/>
            </w:pPr>
            <w:hyperlink r:id="rId20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Field Data Collector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Style w:val="Heading2"/>
        <w:spacing w:after="120" w:before="80" w:lin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color w:val="1f2937"/>
          <w:sz w:val="32"/>
          <w:szCs w:val="32"/>
          <w:rtl w:val="0"/>
        </w:rPr>
        <w:t xml:space="preserve">Year 8 Topics</w:t>
      </w:r>
      <w:r w:rsidDel="00000000" w:rsidR="00000000" w:rsidRPr="00000000">
        <w:rPr>
          <w:rtl w:val="0"/>
        </w:rPr>
      </w:r>
    </w:p>
    <w:tbl>
      <w:tblPr>
        <w:tblStyle w:val="Table3"/>
        <w:tblW w:w="1047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490"/>
        <w:gridCol w:w="3490"/>
        <w:gridCol w:w="3490"/>
        <w:tblGridChange w:id="0">
          <w:tblGrid>
            <w:gridCol w:w="3490"/>
            <w:gridCol w:w="3490"/>
            <w:gridCol w:w="3490"/>
          </w:tblGrid>
        </w:tblGridChange>
      </w:tblGrid>
      <w:tr>
        <w:trPr>
          <w:cantSplit w:val="0"/>
          <w:trHeight w:val="720" w:hRule="atLeast"/>
          <w:tblHeader w:val="1"/>
        </w:trPr>
        <w:tc>
          <w:tcPr>
            <w:tcBorders>
              <w:top w:color="4b5563" w:space="0" w:sz="8" w:val="single"/>
              <w:left w:color="4b5563" w:space="0" w:sz="8" w:val="single"/>
              <w:bottom w:color="4b5563" w:space="0" w:sz="8" w:val="single"/>
              <w:right w:color="4b5563" w:space="0" w:sz="8" w:val="single"/>
            </w:tcBorders>
            <w:shd w:fill="dde6f3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2937"/>
                <w:sz w:val="20"/>
                <w:szCs w:val="20"/>
                <w:rtl w:val="0"/>
              </w:rPr>
              <w:t xml:space="preserve">Curriculum 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b5563" w:space="0" w:sz="8" w:val="single"/>
              <w:left w:color="4b5563" w:space="0" w:sz="8" w:val="single"/>
              <w:bottom w:color="4b5563" w:space="0" w:sz="8" w:val="single"/>
              <w:right w:color="4b5563" w:space="0" w:sz="8" w:val="single"/>
            </w:tcBorders>
            <w:shd w:fill="dde6f3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2937"/>
                <w:sz w:val="20"/>
                <w:szCs w:val="20"/>
                <w:rtl w:val="0"/>
              </w:rPr>
              <w:t xml:space="preserve">Careers &amp; Pathways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b5563" w:space="0" w:sz="8" w:val="single"/>
              <w:left w:color="4b5563" w:space="0" w:sz="8" w:val="single"/>
              <w:bottom w:color="4b5563" w:space="0" w:sz="8" w:val="single"/>
              <w:right w:color="4b5563" w:space="0" w:sz="8" w:val="single"/>
            </w:tcBorders>
            <w:shd w:fill="dde6f3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2937"/>
                <w:sz w:val="20"/>
                <w:szCs w:val="20"/>
                <w:rtl w:val="0"/>
              </w:rPr>
              <w:t xml:space="preserve">Specific Job Profiles &amp; Links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46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Sustainable cities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Town Planner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(designs and plans sustainable urban spaces)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Recycling Operative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(manages waste and recycling streams)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spacing w:after="120" w:before="0" w:line="240" w:lineRule="auto"/>
              <w:rPr/>
            </w:pPr>
            <w:hyperlink r:id="rId21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Town Planner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after="0" w:before="40" w:line="240" w:lineRule="auto"/>
              <w:rPr/>
            </w:pPr>
            <w:hyperlink r:id="rId22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Recycling Operative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46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Restless Earth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Geophysicist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(analyses seismic and geological activity)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Emergency Call Handler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(directs emergency response support)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spacing w:after="120" w:before="0" w:line="240" w:lineRule="auto"/>
              <w:rPr/>
            </w:pPr>
            <w:hyperlink r:id="rId23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Geophysicist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pacing w:after="0" w:before="40" w:line="240" w:lineRule="auto"/>
              <w:rPr/>
            </w:pPr>
            <w:hyperlink r:id="rId24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Emergency Call Handler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46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Climate Crisis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Climate Scientist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(models climate data and future risks)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Renewable Energy Technician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(installs or maintains low-carbon technology)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spacing w:after="120" w:before="0" w:line="240" w:lineRule="auto"/>
              <w:rPr/>
            </w:pPr>
            <w:hyperlink r:id="rId25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Climate Scientist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after="0" w:before="40" w:line="240" w:lineRule="auto"/>
              <w:rPr/>
            </w:pPr>
            <w:hyperlink r:id="rId26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Renewable Energy Technician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46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UK's Wild weather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Meteorologist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(forecasts and explains weather patterns)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Tree Surgeon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(clears and manages storm-damaged trees)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120" w:before="0" w:line="240" w:lineRule="auto"/>
              <w:rPr/>
            </w:pPr>
            <w:hyperlink r:id="rId27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Meteorologist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after="0" w:before="40" w:line="240" w:lineRule="auto"/>
              <w:rPr/>
            </w:pPr>
            <w:hyperlink r:id="rId28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Tree Surgeon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46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Fieldwork - Microclimate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Meteorologist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(interprets weather and microclimate data)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Agricultural Technician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(monitors crops and growing conditions)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spacing w:after="120" w:before="0" w:line="240" w:lineRule="auto"/>
              <w:rPr/>
            </w:pPr>
            <w:hyperlink r:id="rId29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Meteorologist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after="0" w:before="40" w:line="240" w:lineRule="auto"/>
              <w:rPr/>
            </w:pPr>
            <w:hyperlink r:id="rId30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Agricultural Technician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6">
      <w:pPr>
        <w:spacing w:line="240" w:lineRule="auto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Style w:val="Heading2"/>
        <w:spacing w:after="120" w:before="80" w:lin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color w:val="1f2937"/>
          <w:sz w:val="32"/>
          <w:szCs w:val="32"/>
          <w:rtl w:val="0"/>
        </w:rPr>
        <w:t xml:space="preserve">Year 9 Topics</w:t>
      </w:r>
      <w:r w:rsidDel="00000000" w:rsidR="00000000" w:rsidRPr="00000000">
        <w:rPr>
          <w:rtl w:val="0"/>
        </w:rPr>
      </w:r>
    </w:p>
    <w:tbl>
      <w:tblPr>
        <w:tblStyle w:val="Table4"/>
        <w:tblW w:w="1047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490"/>
        <w:gridCol w:w="3490"/>
        <w:gridCol w:w="3490"/>
        <w:tblGridChange w:id="0">
          <w:tblGrid>
            <w:gridCol w:w="3490"/>
            <w:gridCol w:w="3490"/>
            <w:gridCol w:w="3490"/>
          </w:tblGrid>
        </w:tblGridChange>
      </w:tblGrid>
      <w:tr>
        <w:trPr>
          <w:cantSplit w:val="0"/>
          <w:trHeight w:val="720" w:hRule="atLeast"/>
          <w:tblHeader w:val="1"/>
        </w:trPr>
        <w:tc>
          <w:tcPr>
            <w:tcBorders>
              <w:top w:color="4b5563" w:space="0" w:sz="8" w:val="single"/>
              <w:left w:color="4b5563" w:space="0" w:sz="8" w:val="single"/>
              <w:bottom w:color="4b5563" w:space="0" w:sz="8" w:val="single"/>
              <w:right w:color="4b5563" w:space="0" w:sz="8" w:val="single"/>
            </w:tcBorders>
            <w:shd w:fill="dde6f3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2937"/>
                <w:sz w:val="20"/>
                <w:szCs w:val="20"/>
                <w:rtl w:val="0"/>
              </w:rPr>
              <w:t xml:space="preserve">Curriculum 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b5563" w:space="0" w:sz="8" w:val="single"/>
              <w:left w:color="4b5563" w:space="0" w:sz="8" w:val="single"/>
              <w:bottom w:color="4b5563" w:space="0" w:sz="8" w:val="single"/>
              <w:right w:color="4b5563" w:space="0" w:sz="8" w:val="single"/>
            </w:tcBorders>
            <w:shd w:fill="dde6f3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2937"/>
                <w:sz w:val="20"/>
                <w:szCs w:val="20"/>
                <w:rtl w:val="0"/>
              </w:rPr>
              <w:t xml:space="preserve">Careers &amp; Pathways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b5563" w:space="0" w:sz="8" w:val="single"/>
              <w:left w:color="4b5563" w:space="0" w:sz="8" w:val="single"/>
              <w:bottom w:color="4b5563" w:space="0" w:sz="8" w:val="single"/>
              <w:right w:color="4b5563" w:space="0" w:sz="8" w:val="single"/>
            </w:tcBorders>
            <w:shd w:fill="dde6f3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2937"/>
                <w:sz w:val="20"/>
                <w:szCs w:val="20"/>
                <w:rtl w:val="0"/>
              </w:rPr>
              <w:t xml:space="preserve">Specific Job Profiles &amp; Links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46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Climate Hazards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Emergency Planning Officer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(coordinates preparation for disasters)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Disaster Relief Volunteer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(supports people during disaster response)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spacing w:after="120" w:before="0" w:line="240" w:lineRule="auto"/>
              <w:rPr/>
            </w:pPr>
            <w:hyperlink r:id="rId31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Emergency Planning Officer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pacing w:after="0" w:before="40" w:line="240" w:lineRule="auto"/>
              <w:rPr/>
            </w:pPr>
            <w:hyperlink r:id="rId32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Disaster Relief Volunteer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46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Power, borders and people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Diplomatic Service Officer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(works on international relations and policy)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Border Force Officer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(manages border security and checks)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120" w:before="0" w:line="240" w:lineRule="auto"/>
              <w:rPr/>
            </w:pPr>
            <w:hyperlink r:id="rId33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Diplomatic Service Officer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after="0" w:before="40" w:line="240" w:lineRule="auto"/>
              <w:rPr/>
            </w:pPr>
            <w:hyperlink r:id="rId34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Border Force Officer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46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Hot Deserts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Conservation Officer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(protects fragile ecosystems and habitats)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Adventure Tour Guide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(leads safe expeditions and outdoor trips)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after="120" w:before="0" w:line="240" w:lineRule="auto"/>
              <w:rPr/>
            </w:pPr>
            <w:hyperlink r:id="rId35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Conservation Officer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after="0" w:before="40" w:line="240" w:lineRule="auto"/>
              <w:rPr/>
            </w:pPr>
            <w:hyperlink r:id="rId36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Adventure Tour Guide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46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Population and Migration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Demographer / Statistician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(analyses population data and trends)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Housing Officer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(supports people with housing needs)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120" w:before="0" w:line="240" w:lineRule="auto"/>
              <w:rPr/>
            </w:pPr>
            <w:hyperlink r:id="rId37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Demographer / Statistician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after="0" w:before="40" w:line="240" w:lineRule="auto"/>
              <w:rPr/>
            </w:pPr>
            <w:hyperlink r:id="rId38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Housing Officer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46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Coasts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Coastal Engineer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(designs flood and coastal defence schemes)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Coastguard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(supports safety around the coast)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120" w:before="0" w:line="240" w:lineRule="auto"/>
              <w:rPr/>
            </w:pPr>
            <w:hyperlink r:id="rId39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Coastal Engineer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spacing w:after="0" w:before="40" w:line="240" w:lineRule="auto"/>
              <w:rPr/>
            </w:pPr>
            <w:hyperlink r:id="rId40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Coastguard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46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Scout Moor 2 DME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Renewable Energy Engineer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(designs sustainable energy systems)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Wind Turbine Technician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(maintains wind energy infrastructure)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120" w:before="0" w:line="240" w:lineRule="auto"/>
              <w:rPr/>
            </w:pPr>
            <w:hyperlink r:id="rId41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Renewable Energy Engineer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spacing w:after="0" w:before="40" w:line="240" w:lineRule="auto"/>
              <w:rPr/>
            </w:pPr>
            <w:hyperlink r:id="rId42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Wind Turbine Technician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9">
      <w:pPr>
        <w:spacing w:line="240" w:lineRule="auto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Style w:val="Heading2"/>
        <w:spacing w:after="120" w:before="80" w:lin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color w:val="1f2937"/>
          <w:sz w:val="32"/>
          <w:szCs w:val="32"/>
          <w:rtl w:val="0"/>
        </w:rPr>
        <w:t xml:space="preserve">Year 10 Topics - AQA GCSE Geography</w:t>
      </w:r>
      <w:r w:rsidDel="00000000" w:rsidR="00000000" w:rsidRPr="00000000">
        <w:rPr>
          <w:rtl w:val="0"/>
        </w:rPr>
      </w:r>
    </w:p>
    <w:tbl>
      <w:tblPr>
        <w:tblStyle w:val="Table5"/>
        <w:tblW w:w="1047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490"/>
        <w:gridCol w:w="3490"/>
        <w:gridCol w:w="3490"/>
        <w:tblGridChange w:id="0">
          <w:tblGrid>
            <w:gridCol w:w="3490"/>
            <w:gridCol w:w="3490"/>
            <w:gridCol w:w="3490"/>
          </w:tblGrid>
        </w:tblGridChange>
      </w:tblGrid>
      <w:tr>
        <w:trPr>
          <w:cantSplit w:val="0"/>
          <w:trHeight w:val="720" w:hRule="atLeast"/>
          <w:tblHeader w:val="1"/>
        </w:trPr>
        <w:tc>
          <w:tcPr>
            <w:tcBorders>
              <w:top w:color="4b5563" w:space="0" w:sz="8" w:val="single"/>
              <w:left w:color="4b5563" w:space="0" w:sz="8" w:val="single"/>
              <w:bottom w:color="4b5563" w:space="0" w:sz="8" w:val="single"/>
              <w:right w:color="4b5563" w:space="0" w:sz="8" w:val="single"/>
            </w:tcBorders>
            <w:shd w:fill="dde6f3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2937"/>
                <w:sz w:val="20"/>
                <w:szCs w:val="20"/>
                <w:rtl w:val="0"/>
              </w:rPr>
              <w:t xml:space="preserve">Curriculum 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b5563" w:space="0" w:sz="8" w:val="single"/>
              <w:left w:color="4b5563" w:space="0" w:sz="8" w:val="single"/>
              <w:bottom w:color="4b5563" w:space="0" w:sz="8" w:val="single"/>
              <w:right w:color="4b5563" w:space="0" w:sz="8" w:val="single"/>
            </w:tcBorders>
            <w:shd w:fill="dde6f3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2937"/>
                <w:sz w:val="20"/>
                <w:szCs w:val="20"/>
                <w:rtl w:val="0"/>
              </w:rPr>
              <w:t xml:space="preserve">Careers &amp; Pathways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b5563" w:space="0" w:sz="8" w:val="single"/>
              <w:left w:color="4b5563" w:space="0" w:sz="8" w:val="single"/>
              <w:bottom w:color="4b5563" w:space="0" w:sz="8" w:val="single"/>
              <w:right w:color="4b5563" w:space="0" w:sz="8" w:val="single"/>
            </w:tcBorders>
            <w:shd w:fill="dde6f3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2937"/>
                <w:sz w:val="20"/>
                <w:szCs w:val="20"/>
                <w:rtl w:val="0"/>
              </w:rPr>
              <w:t xml:space="preserve">Specific Job Profiles &amp; Links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46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Living World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Ecologist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(studies relationships between living things and environments)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Forestry Worker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(manages woodland areas)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120" w:before="0" w:line="240" w:lineRule="auto"/>
              <w:rPr/>
            </w:pPr>
            <w:hyperlink r:id="rId43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Ecologist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after="0" w:before="40" w:line="240" w:lineRule="auto"/>
              <w:rPr/>
            </w:pPr>
            <w:hyperlink r:id="rId44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Forestry Worker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46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Changing Economic World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Economic Development Officer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(supports local and regional economic growth)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Market Research Analyst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(analyses markets and consumer trends)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after="120" w:before="0" w:line="240" w:lineRule="auto"/>
              <w:rPr/>
            </w:pPr>
            <w:hyperlink r:id="rId45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Economic Development Officer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pacing w:after="0" w:before="40" w:line="240" w:lineRule="auto"/>
              <w:rPr/>
            </w:pPr>
            <w:hyperlink r:id="rId46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Market Research Analyst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46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Rivers + Coasts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Hydrologist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(studies water systems, flooding and river processes)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Tourism Officer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(promotes destinations and visitor economies)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spacing w:after="120" w:before="0" w:line="240" w:lineRule="auto"/>
              <w:rPr/>
            </w:pPr>
            <w:hyperlink r:id="rId47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Hydrologist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spacing w:after="0" w:before="40" w:line="240" w:lineRule="auto"/>
              <w:rPr/>
            </w:pPr>
            <w:hyperlink r:id="rId48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Tourism Officer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46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Resources / The challenge of resource management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Sustainability Consultant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(advises organisations on efficient resource use)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Water Treatment Worker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(helps provide safe and clean water)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spacing w:after="120" w:before="0" w:line="240" w:lineRule="auto"/>
              <w:rPr/>
            </w:pPr>
            <w:hyperlink r:id="rId49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Sustainability Consultant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after="0" w:before="40" w:line="240" w:lineRule="auto"/>
              <w:rPr/>
            </w:pPr>
            <w:hyperlink r:id="rId50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Water Treatment Worker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46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Unseen Fieldwork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Data Analyst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(interprets fieldwork data and patterns)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Field Data Collector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(collects measurements using fieldwork equipment)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spacing w:after="120" w:before="0" w:line="240" w:lineRule="auto"/>
              <w:rPr/>
            </w:pPr>
            <w:hyperlink r:id="rId51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Data Analyst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after="0" w:before="40" w:line="240" w:lineRule="auto"/>
              <w:rPr/>
            </w:pPr>
            <w:hyperlink r:id="rId52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Field Data Collector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46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Fieldwork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Land Surveyor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(maps and measures land for development)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Surveying Technician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(supports surveys and records site data)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120" w:before="0" w:line="240" w:lineRule="auto"/>
              <w:rPr/>
            </w:pPr>
            <w:hyperlink r:id="rId53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Land Surveyor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spacing w:after="0" w:before="40" w:line="240" w:lineRule="auto"/>
              <w:rPr/>
            </w:pPr>
            <w:hyperlink r:id="rId54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Surveying Technician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C">
      <w:pPr>
        <w:spacing w:line="240" w:lineRule="auto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pStyle w:val="Heading2"/>
        <w:spacing w:after="120" w:before="80" w:lin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color w:val="1f2937"/>
          <w:sz w:val="32"/>
          <w:szCs w:val="32"/>
          <w:rtl w:val="0"/>
        </w:rPr>
        <w:t xml:space="preserve">Year 11 Topics - AQA GCSE Geography</w:t>
      </w:r>
      <w:r w:rsidDel="00000000" w:rsidR="00000000" w:rsidRPr="00000000">
        <w:rPr>
          <w:rtl w:val="0"/>
        </w:rPr>
      </w:r>
    </w:p>
    <w:tbl>
      <w:tblPr>
        <w:tblStyle w:val="Table6"/>
        <w:tblW w:w="1047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490"/>
        <w:gridCol w:w="3490"/>
        <w:gridCol w:w="3490"/>
        <w:tblGridChange w:id="0">
          <w:tblGrid>
            <w:gridCol w:w="3490"/>
            <w:gridCol w:w="3490"/>
            <w:gridCol w:w="3490"/>
          </w:tblGrid>
        </w:tblGridChange>
      </w:tblGrid>
      <w:tr>
        <w:trPr>
          <w:cantSplit w:val="0"/>
          <w:trHeight w:val="792" w:hRule="atLeast"/>
          <w:tblHeader w:val="1"/>
        </w:trPr>
        <w:tc>
          <w:tcPr>
            <w:tcBorders>
              <w:top w:color="4b5563" w:space="0" w:sz="8" w:val="single"/>
              <w:left w:color="4b5563" w:space="0" w:sz="8" w:val="single"/>
              <w:bottom w:color="4b5563" w:space="0" w:sz="8" w:val="single"/>
              <w:right w:color="4b5563" w:space="0" w:sz="8" w:val="single"/>
            </w:tcBorders>
            <w:shd w:fill="dde6f3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2937"/>
                <w:sz w:val="20"/>
                <w:szCs w:val="20"/>
                <w:rtl w:val="0"/>
              </w:rPr>
              <w:t xml:space="preserve">Curriculum 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b5563" w:space="0" w:sz="8" w:val="single"/>
              <w:left w:color="4b5563" w:space="0" w:sz="8" w:val="single"/>
              <w:bottom w:color="4b5563" w:space="0" w:sz="8" w:val="single"/>
              <w:right w:color="4b5563" w:space="0" w:sz="8" w:val="single"/>
            </w:tcBorders>
            <w:shd w:fill="dde6f3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2937"/>
                <w:sz w:val="20"/>
                <w:szCs w:val="20"/>
                <w:rtl w:val="0"/>
              </w:rPr>
              <w:t xml:space="preserve">Careers &amp; Pathways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b5563" w:space="0" w:sz="8" w:val="single"/>
              <w:left w:color="4b5563" w:space="0" w:sz="8" w:val="single"/>
              <w:bottom w:color="4b5563" w:space="0" w:sz="8" w:val="single"/>
              <w:right w:color="4b5563" w:space="0" w:sz="8" w:val="single"/>
            </w:tcBorders>
            <w:shd w:fill="dde6f3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2937"/>
                <w:sz w:val="20"/>
                <w:szCs w:val="20"/>
                <w:rtl w:val="0"/>
              </w:rPr>
              <w:t xml:space="preserve">Specific Job Profiles &amp; Links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283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Urban Issues and Challenges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Social Researcher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(investigates urban living conditions and inequalities)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Youth Worker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(supports young people in communities)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120" w:before="0" w:line="240" w:lineRule="auto"/>
              <w:rPr/>
            </w:pPr>
            <w:hyperlink r:id="rId55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Social Researcher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spacing w:after="0" w:before="40" w:line="240" w:lineRule="auto"/>
              <w:rPr/>
            </w:pPr>
            <w:hyperlink r:id="rId56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Youth Worker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283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Natural Hazards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Seismologist / Volcanologist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(studies tectonic hazards and risks)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Search and Rescue Worker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(responds to emergencies and hazards)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120" w:before="0" w:line="240" w:lineRule="auto"/>
              <w:rPr/>
            </w:pPr>
            <w:hyperlink r:id="rId57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Seismologist / Volcanologist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spacing w:after="0" w:before="40" w:line="240" w:lineRule="auto"/>
              <w:rPr/>
            </w:pPr>
            <w:hyperlink r:id="rId58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Search and Rescue Worker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283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Resources / The challenge of resource management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Sustainability Consultant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(advises on efficient resource use and sustainability)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Water Treatment Worker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(helps maintain clean water supplies)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8fafc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spacing w:after="120" w:before="0" w:line="240" w:lineRule="auto"/>
              <w:rPr/>
            </w:pPr>
            <w:hyperlink r:id="rId59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Sustainability Consultant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spacing w:after="0" w:before="40" w:line="240" w:lineRule="auto"/>
              <w:rPr/>
            </w:pPr>
            <w:hyperlink r:id="rId60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Water Treatment Worker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283" w:hRule="atLeast"/>
          <w:tblHeader w:val="0"/>
        </w:trPr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spacing w:after="0" w:before="0" w:line="240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PRE-RELEASE / Decision-making exercise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spacing w:after="100" w:before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Policy Advisor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(uses evidence to advise on decisions)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spacing w:after="0" w:before="4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827"/>
                <w:sz w:val="20"/>
                <w:szCs w:val="20"/>
                <w:rtl w:val="0"/>
              </w:rPr>
              <w:t xml:space="preserve">Civil Service Admin Officer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color w:val="1f2937"/>
                <w:sz w:val="20"/>
                <w:szCs w:val="20"/>
                <w:rtl w:val="0"/>
              </w:rPr>
              <w:t xml:space="preserve"> (processes government information and documents)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ca3af" w:space="0" w:sz="6" w:val="single"/>
              <w:left w:color="9ca3af" w:space="0" w:sz="6" w:val="single"/>
              <w:bottom w:color="9ca3af" w:space="0" w:sz="6" w:val="single"/>
              <w:right w:color="9ca3af" w:space="0" w:sz="6" w:val="single"/>
            </w:tcBorders>
            <w:shd w:fill="ffffff" w:val="clear"/>
            <w:tcMar>
              <w:top w:w="135.0" w:type="dxa"/>
              <w:bottom w:w="135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120" w:before="0" w:line="240" w:lineRule="auto"/>
              <w:rPr/>
            </w:pPr>
            <w:hyperlink r:id="rId61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Policy Advisor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spacing w:after="0" w:before="40" w:line="240" w:lineRule="auto"/>
              <w:rPr/>
            </w:pPr>
            <w:hyperlink r:id="rId62">
              <w:r w:rsidDel="00000000" w:rsidR="00000000" w:rsidRPr="00000000">
                <w:rPr>
                  <w:rFonts w:ascii="Arial" w:cs="Arial" w:eastAsia="Arial" w:hAnsi="Arial"/>
                  <w:color w:val="0563c1"/>
                  <w:sz w:val="19"/>
                  <w:szCs w:val="19"/>
                  <w:u w:val="single"/>
                  <w:rtl w:val="0"/>
                </w:rPr>
                <w:t xml:space="preserve">Profile: Civil Service Admin Officer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sectPr>
      <w:footerReference r:id="rId63" w:type="default"/>
      <w:pgSz w:h="16834" w:w="11909" w:orient="portrait"/>
      <w:pgMar w:bottom="504" w:top="504" w:left="720" w:right="720" w:header="720" w:footer="14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4b5563"/>
        <w:sz w:val="13"/>
        <w:szCs w:val="13"/>
        <w:u w:val="none"/>
        <w:shd w:fill="auto" w:val="clear"/>
        <w:vertAlign w:val="baseline"/>
        <w:rtl w:val="0"/>
      </w:rPr>
      <w:t xml:space="preserve">Links open National Careers Service career information/search pages so students can explore qualifications, skills and routes into each career.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nationalcareers.service.gov.uk/explore-careers/search-results?searchTerm=Coastguard" TargetMode="External"/><Relationship Id="rId42" Type="http://schemas.openxmlformats.org/officeDocument/2006/relationships/hyperlink" Target="https://nationalcareers.service.gov.uk/explore-careers/search-results?searchTerm=Wind+Turbine+Technician" TargetMode="External"/><Relationship Id="rId41" Type="http://schemas.openxmlformats.org/officeDocument/2006/relationships/hyperlink" Target="https://nationalcareers.service.gov.uk/explore-careers/search-results?searchTerm=renewable+energy+engineer" TargetMode="External"/><Relationship Id="rId44" Type="http://schemas.openxmlformats.org/officeDocument/2006/relationships/hyperlink" Target="https://nationalcareers.service.gov.uk/explore-careers/search-results?searchTerm=Forestry+Worker" TargetMode="External"/><Relationship Id="rId43" Type="http://schemas.openxmlformats.org/officeDocument/2006/relationships/hyperlink" Target="https://nationalcareers.service.gov.uk/explore-careers/search-results?searchTerm=Ecologist" TargetMode="External"/><Relationship Id="rId46" Type="http://schemas.openxmlformats.org/officeDocument/2006/relationships/hyperlink" Target="https://nationalcareers.service.gov.uk/explore-careers/search-results?searchTerm=Market+Research+Analyst" TargetMode="External"/><Relationship Id="rId45" Type="http://schemas.openxmlformats.org/officeDocument/2006/relationships/hyperlink" Target="https://nationalcareers.service.gov.uk/explore-careers/search-results?searchTerm=Economic+Development+Officer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nationalcareers.service.gov.uk/explore-careers/search-results?searchTerm=Cartographer" TargetMode="External"/><Relationship Id="rId48" Type="http://schemas.openxmlformats.org/officeDocument/2006/relationships/hyperlink" Target="https://nationalcareers.service.gov.uk/explore-careers/search-results?searchTerm=Tourism+Officer" TargetMode="External"/><Relationship Id="rId47" Type="http://schemas.openxmlformats.org/officeDocument/2006/relationships/hyperlink" Target="https://nationalcareers.service.gov.uk/explore-careers/search-results?searchTerm=Hydrologist" TargetMode="External"/><Relationship Id="rId49" Type="http://schemas.openxmlformats.org/officeDocument/2006/relationships/hyperlink" Target="https://nationalcareers.service.gov.uk/explore-careers/search-results?searchTerm=Sustainability+Consultant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31" Type="http://schemas.openxmlformats.org/officeDocument/2006/relationships/hyperlink" Target="https://nationalcareers.service.gov.uk/explore-careers/search-results?searchTerm=emergency+planning+officer" TargetMode="External"/><Relationship Id="rId30" Type="http://schemas.openxmlformats.org/officeDocument/2006/relationships/hyperlink" Target="https://nationalcareers.service.gov.uk/explore-careers/search-results?searchTerm=Agricultural+Technician" TargetMode="External"/><Relationship Id="rId33" Type="http://schemas.openxmlformats.org/officeDocument/2006/relationships/hyperlink" Target="https://nationalcareers.service.gov.uk/explore-careers/search-results?searchTerm=Diplomatic+Service+Officer" TargetMode="External"/><Relationship Id="rId32" Type="http://schemas.openxmlformats.org/officeDocument/2006/relationships/hyperlink" Target="https://nationalcareers.service.gov.uk/explore-careers/search-results?searchTerm=aid+worker" TargetMode="External"/><Relationship Id="rId35" Type="http://schemas.openxmlformats.org/officeDocument/2006/relationships/hyperlink" Target="https://nationalcareers.service.gov.uk/explore-careers/search-results?searchTerm=nature+conservation+officer" TargetMode="External"/><Relationship Id="rId34" Type="http://schemas.openxmlformats.org/officeDocument/2006/relationships/hyperlink" Target="https://nationalcareers.service.gov.uk/explore-careers/search-results?searchTerm=Border+Force+Officer" TargetMode="External"/><Relationship Id="rId37" Type="http://schemas.openxmlformats.org/officeDocument/2006/relationships/hyperlink" Target="https://nationalcareers.service.gov.uk/explore-careers/search-results?searchTerm=statistician" TargetMode="External"/><Relationship Id="rId36" Type="http://schemas.openxmlformats.org/officeDocument/2006/relationships/hyperlink" Target="https://nationalcareers.service.gov.uk/explore-careers/search-results?searchTerm=outdoor+activities+instructor" TargetMode="External"/><Relationship Id="rId39" Type="http://schemas.openxmlformats.org/officeDocument/2006/relationships/hyperlink" Target="https://nationalcareers.service.gov.uk/explore-careers/search-results?searchTerm=civil+engineer" TargetMode="External"/><Relationship Id="rId38" Type="http://schemas.openxmlformats.org/officeDocument/2006/relationships/hyperlink" Target="https://nationalcareers.service.gov.uk/explore-careers/search-results?searchTerm=Housing+Officer" TargetMode="External"/><Relationship Id="rId62" Type="http://schemas.openxmlformats.org/officeDocument/2006/relationships/hyperlink" Target="https://nationalcareers.service.gov.uk/explore-careers/search-results?searchTerm=Civil+Service+Admin+Officer" TargetMode="External"/><Relationship Id="rId61" Type="http://schemas.openxmlformats.org/officeDocument/2006/relationships/hyperlink" Target="https://nationalcareers.service.gov.uk/explore-careers/search-results?searchTerm=policy+officer" TargetMode="External"/><Relationship Id="rId20" Type="http://schemas.openxmlformats.org/officeDocument/2006/relationships/hyperlink" Target="https://nationalcareers.service.gov.uk/explore-careers/search-results?searchTerm=Field+Data+Collector" TargetMode="External"/><Relationship Id="rId63" Type="http://schemas.openxmlformats.org/officeDocument/2006/relationships/footer" Target="footer1.xml"/><Relationship Id="rId22" Type="http://schemas.openxmlformats.org/officeDocument/2006/relationships/hyperlink" Target="https://nationalcareers.service.gov.uk/explore-careers/search-results?searchTerm=Recycling+Operative" TargetMode="External"/><Relationship Id="rId21" Type="http://schemas.openxmlformats.org/officeDocument/2006/relationships/hyperlink" Target="https://nationalcareers.service.gov.uk/explore-careers/search-results?searchTerm=Town+Planner" TargetMode="External"/><Relationship Id="rId24" Type="http://schemas.openxmlformats.org/officeDocument/2006/relationships/hyperlink" Target="https://nationalcareers.service.gov.uk/explore-careers/search-results?searchTerm=Emergency+Call+Handler" TargetMode="External"/><Relationship Id="rId23" Type="http://schemas.openxmlformats.org/officeDocument/2006/relationships/hyperlink" Target="https://nationalcareers.service.gov.uk/explore-careers/search-results?searchTerm=Geophysicist" TargetMode="External"/><Relationship Id="rId60" Type="http://schemas.openxmlformats.org/officeDocument/2006/relationships/hyperlink" Target="https://nationalcareers.service.gov.uk/explore-careers/search-results?searchTerm=Water+Treatment+Worker" TargetMode="External"/><Relationship Id="rId26" Type="http://schemas.openxmlformats.org/officeDocument/2006/relationships/hyperlink" Target="https://nationalcareers.service.gov.uk/explore-careers/search-results?searchTerm=Renewable+Energy+Technician" TargetMode="External"/><Relationship Id="rId25" Type="http://schemas.openxmlformats.org/officeDocument/2006/relationships/hyperlink" Target="https://nationalcareers.service.gov.uk/explore-careers/search-results?searchTerm=Climate+Scientist" TargetMode="External"/><Relationship Id="rId28" Type="http://schemas.openxmlformats.org/officeDocument/2006/relationships/hyperlink" Target="https://nationalcareers.service.gov.uk/explore-careers/search-results?searchTerm=Tree+Surgeon" TargetMode="External"/><Relationship Id="rId27" Type="http://schemas.openxmlformats.org/officeDocument/2006/relationships/hyperlink" Target="https://nationalcareers.service.gov.uk/explore-careers/search-results?searchTerm=Meteorologist" TargetMode="External"/><Relationship Id="rId29" Type="http://schemas.openxmlformats.org/officeDocument/2006/relationships/hyperlink" Target="https://nationalcareers.service.gov.uk/explore-careers/search-results?searchTerm=Meteorologist" TargetMode="External"/><Relationship Id="rId51" Type="http://schemas.openxmlformats.org/officeDocument/2006/relationships/hyperlink" Target="https://nationalcareers.service.gov.uk/explore-careers/search-results?searchTerm=Data+Analyst" TargetMode="External"/><Relationship Id="rId50" Type="http://schemas.openxmlformats.org/officeDocument/2006/relationships/hyperlink" Target="https://nationalcareers.service.gov.uk/explore-careers/search-results?searchTerm=Water+Treatment+Worker" TargetMode="External"/><Relationship Id="rId53" Type="http://schemas.openxmlformats.org/officeDocument/2006/relationships/hyperlink" Target="https://nationalcareers.service.gov.uk/explore-careers/search-results?searchTerm=Land+Surveyor" TargetMode="External"/><Relationship Id="rId52" Type="http://schemas.openxmlformats.org/officeDocument/2006/relationships/hyperlink" Target="https://nationalcareers.service.gov.uk/explore-careers/search-results?searchTerm=Field+Data+Collector" TargetMode="External"/><Relationship Id="rId11" Type="http://schemas.openxmlformats.org/officeDocument/2006/relationships/hyperlink" Target="https://nationalcareers.service.gov.uk/explore-careers/search-results?searchTerm=geoscientist" TargetMode="External"/><Relationship Id="rId55" Type="http://schemas.openxmlformats.org/officeDocument/2006/relationships/hyperlink" Target="https://nationalcareers.service.gov.uk/explore-careers/search-results?searchTerm=Social+Researcher" TargetMode="External"/><Relationship Id="rId10" Type="http://schemas.openxmlformats.org/officeDocument/2006/relationships/hyperlink" Target="https://nationalcareers.service.gov.uk/explore-careers/search-results?searchTerm=logistics+coordinator" TargetMode="External"/><Relationship Id="rId54" Type="http://schemas.openxmlformats.org/officeDocument/2006/relationships/hyperlink" Target="https://nationalcareers.service.gov.uk/explore-careers/search-results?searchTerm=Surveying+Technician" TargetMode="External"/><Relationship Id="rId13" Type="http://schemas.openxmlformats.org/officeDocument/2006/relationships/hyperlink" Target="https://nationalcareers.service.gov.uk/explore-careers/search-results?searchTerm=Supply+Chain+Manager" TargetMode="External"/><Relationship Id="rId57" Type="http://schemas.openxmlformats.org/officeDocument/2006/relationships/hyperlink" Target="https://nationalcareers.service.gov.uk/explore-careers/search-results?searchTerm=geoscientist" TargetMode="External"/><Relationship Id="rId12" Type="http://schemas.openxmlformats.org/officeDocument/2006/relationships/hyperlink" Target="https://nationalcareers.service.gov.uk/explore-careers/search-results?searchTerm=Quarry+Worker" TargetMode="External"/><Relationship Id="rId56" Type="http://schemas.openxmlformats.org/officeDocument/2006/relationships/hyperlink" Target="https://nationalcareers.service.gov.uk/explore-careers/search-results?searchTerm=Youth+Worker" TargetMode="External"/><Relationship Id="rId15" Type="http://schemas.openxmlformats.org/officeDocument/2006/relationships/hyperlink" Target="https://nationalcareers.service.gov.uk/explore-careers/search-results?searchTerm=Ecologist" TargetMode="External"/><Relationship Id="rId59" Type="http://schemas.openxmlformats.org/officeDocument/2006/relationships/hyperlink" Target="https://nationalcareers.service.gov.uk/explore-careers/search-results?searchTerm=Sustainability+Consultant" TargetMode="External"/><Relationship Id="rId14" Type="http://schemas.openxmlformats.org/officeDocument/2006/relationships/hyperlink" Target="https://nationalcareers.service.gov.uk/explore-careers/search-results?searchTerm=Import%2FExport+Clerk" TargetMode="External"/><Relationship Id="rId58" Type="http://schemas.openxmlformats.org/officeDocument/2006/relationships/hyperlink" Target="https://nationalcareers.service.gov.uk/explore-careers/search-results?searchTerm=firefighter" TargetMode="External"/><Relationship Id="rId17" Type="http://schemas.openxmlformats.org/officeDocument/2006/relationships/hyperlink" Target="https://nationalcareers.service.gov.uk/explore-careers/search-results?searchTerm=Hydrologist" TargetMode="External"/><Relationship Id="rId16" Type="http://schemas.openxmlformats.org/officeDocument/2006/relationships/hyperlink" Target="https://nationalcareers.service.gov.uk/explore-careers/search-results?searchTerm=Countryside+Ranger" TargetMode="External"/><Relationship Id="rId19" Type="http://schemas.openxmlformats.org/officeDocument/2006/relationships/hyperlink" Target="https://nationalcareers.service.gov.uk/explore-careers/search-results?searchTerm=Environmental+Consultant" TargetMode="External"/><Relationship Id="rId18" Type="http://schemas.openxmlformats.org/officeDocument/2006/relationships/hyperlink" Target="https://nationalcareers.service.gov.uk/explore-careers/search-results?searchTerm=Waterways+Operati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hwyG7v4alAkp1xUjC0bTCafCrQ==">CgMxLjA4AHIhMXRpamtyeXV6c0R0TGRhWWdMbndUZ3NEYVpCcUdBYWNr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